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2FFD" w14:textId="77777777" w:rsidR="005A1504" w:rsidRPr="005A1504" w:rsidRDefault="005A1504" w:rsidP="005A1504">
      <w:pPr>
        <w:jc w:val="both"/>
        <w:rPr>
          <w:sz w:val="24"/>
          <w:szCs w:val="24"/>
          <w:lang w:val="hr-HR"/>
        </w:rPr>
      </w:pPr>
    </w:p>
    <w:p w14:paraId="4E65BFC6" w14:textId="05594CEA" w:rsidR="005A1504" w:rsidRDefault="005A1504" w:rsidP="005A1504">
      <w:pPr>
        <w:jc w:val="both"/>
        <w:rPr>
          <w:sz w:val="24"/>
          <w:szCs w:val="24"/>
          <w:lang w:val="hr-HR"/>
        </w:rPr>
      </w:pPr>
      <w:r w:rsidRPr="005A1504">
        <w:rPr>
          <w:sz w:val="24"/>
          <w:szCs w:val="24"/>
          <w:lang w:val="hr-HR"/>
        </w:rPr>
        <w:t>Na temelju članka</w:t>
      </w:r>
      <w:r>
        <w:rPr>
          <w:sz w:val="24"/>
          <w:szCs w:val="24"/>
          <w:lang w:val="hr-HR"/>
        </w:rPr>
        <w:t xml:space="preserve"> 20. i članka</w:t>
      </w:r>
      <w:r w:rsidRPr="005A1504">
        <w:rPr>
          <w:sz w:val="24"/>
          <w:szCs w:val="24"/>
          <w:lang w:val="hr-HR"/>
        </w:rPr>
        <w:t xml:space="preserve"> 42. Zakona o lokalnim porezima („Narodne novine“, br. 115/16, 101/17, 114/22, 114/23 i 152/24) i </w:t>
      </w:r>
      <w:r>
        <w:rPr>
          <w:sz w:val="24"/>
          <w:szCs w:val="24"/>
          <w:lang w:val="hr-HR"/>
        </w:rPr>
        <w:t xml:space="preserve">na </w:t>
      </w:r>
      <w:r w:rsidRPr="00425A64">
        <w:rPr>
          <w:sz w:val="24"/>
          <w:szCs w:val="24"/>
          <w:lang w:val="hr-HR"/>
        </w:rPr>
        <w:t>temelju članka 33. Statuta Općine Krašić (</w:t>
      </w:r>
      <w:r w:rsidR="002D70DF" w:rsidRPr="002D70DF">
        <w:rPr>
          <w:sz w:val="24"/>
          <w:szCs w:val="24"/>
          <w:lang w:val="hr-HR"/>
        </w:rPr>
        <w:t>„</w:t>
      </w:r>
      <w:r w:rsidRPr="00425A64">
        <w:rPr>
          <w:sz w:val="24"/>
          <w:szCs w:val="24"/>
          <w:lang w:val="hr-HR"/>
        </w:rPr>
        <w:t>Glasnik Zagrebačke županije</w:t>
      </w:r>
      <w:r w:rsidR="00CC2282" w:rsidRPr="00CC2282">
        <w:rPr>
          <w:sz w:val="24"/>
          <w:szCs w:val="24"/>
          <w:lang w:val="hr-HR"/>
        </w:rPr>
        <w:t>“</w:t>
      </w:r>
      <w:r w:rsidR="00CC2282">
        <w:rPr>
          <w:sz w:val="24"/>
          <w:szCs w:val="24"/>
          <w:lang w:val="hr-HR"/>
        </w:rPr>
        <w:t>,</w:t>
      </w:r>
      <w:r w:rsidR="002D70DF">
        <w:rPr>
          <w:sz w:val="24"/>
          <w:szCs w:val="24"/>
          <w:lang w:val="hr-HR"/>
        </w:rPr>
        <w:t xml:space="preserve"> </w:t>
      </w:r>
      <w:r w:rsidRPr="00425A64">
        <w:rPr>
          <w:sz w:val="24"/>
          <w:szCs w:val="24"/>
          <w:lang w:val="hr-HR"/>
        </w:rPr>
        <w:t xml:space="preserve">broj 21/09, 23/13, 7/18, 9/20  i 17/21) Općinsko  vijeće  Općine  Krašić  na </w:t>
      </w:r>
      <w:r>
        <w:rPr>
          <w:sz w:val="24"/>
          <w:szCs w:val="24"/>
          <w:lang w:val="hr-HR"/>
        </w:rPr>
        <w:t>___.</w:t>
      </w:r>
      <w:r w:rsidRPr="00425A64">
        <w:rPr>
          <w:sz w:val="24"/>
          <w:szCs w:val="24"/>
          <w:lang w:val="hr-HR"/>
        </w:rPr>
        <w:t xml:space="preserve"> sjednici održanoj  dana </w:t>
      </w:r>
      <w:r>
        <w:rPr>
          <w:sz w:val="24"/>
          <w:szCs w:val="24"/>
          <w:lang w:val="hr-HR"/>
        </w:rPr>
        <w:t xml:space="preserve"> ______ </w:t>
      </w:r>
      <w:r w:rsidRPr="00425A64">
        <w:rPr>
          <w:sz w:val="24"/>
          <w:szCs w:val="24"/>
          <w:lang w:val="hr-HR"/>
        </w:rPr>
        <w:t xml:space="preserve">2026. godine, donosi  </w:t>
      </w:r>
    </w:p>
    <w:p w14:paraId="42BDE98B" w14:textId="77777777" w:rsidR="005A1504" w:rsidRDefault="005A1504" w:rsidP="005A1504">
      <w:pPr>
        <w:jc w:val="both"/>
        <w:rPr>
          <w:sz w:val="24"/>
          <w:szCs w:val="24"/>
          <w:lang w:val="hr-HR"/>
        </w:rPr>
      </w:pPr>
    </w:p>
    <w:p w14:paraId="64A0B0CF" w14:textId="77777777" w:rsidR="005A1504" w:rsidRPr="005A1504" w:rsidRDefault="005A1504" w:rsidP="005A1504">
      <w:pPr>
        <w:jc w:val="both"/>
        <w:rPr>
          <w:sz w:val="24"/>
          <w:szCs w:val="24"/>
          <w:lang w:val="hr-HR"/>
        </w:rPr>
      </w:pPr>
    </w:p>
    <w:p w14:paraId="03ABF0C3" w14:textId="55BF4244" w:rsidR="005A1504" w:rsidRPr="005A1504" w:rsidRDefault="005A1504" w:rsidP="005A1504">
      <w:pPr>
        <w:jc w:val="center"/>
        <w:rPr>
          <w:sz w:val="28"/>
          <w:szCs w:val="28"/>
          <w:lang w:val="hr-HR"/>
        </w:rPr>
      </w:pPr>
      <w:r w:rsidRPr="005A1504">
        <w:rPr>
          <w:b/>
          <w:bCs/>
          <w:sz w:val="28"/>
          <w:szCs w:val="28"/>
          <w:lang w:val="hr-HR"/>
        </w:rPr>
        <w:t>ODLUKU</w:t>
      </w:r>
    </w:p>
    <w:p w14:paraId="6864E642" w14:textId="3235AB2C" w:rsidR="005A1504" w:rsidRDefault="00A430BC" w:rsidP="005A1504">
      <w:pPr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O LOKALNIM POREZIMA OPĆINE KRAŠIĆ</w:t>
      </w:r>
    </w:p>
    <w:p w14:paraId="71D156CE" w14:textId="77777777" w:rsidR="005A1504" w:rsidRPr="005A1504" w:rsidRDefault="005A1504" w:rsidP="005A1504">
      <w:pPr>
        <w:rPr>
          <w:sz w:val="24"/>
          <w:szCs w:val="24"/>
          <w:lang w:val="hr-HR"/>
        </w:rPr>
      </w:pPr>
    </w:p>
    <w:p w14:paraId="307AE8D8" w14:textId="77777777" w:rsidR="005A1504" w:rsidRDefault="005A1504" w:rsidP="005A1504">
      <w:pPr>
        <w:jc w:val="both"/>
        <w:rPr>
          <w:sz w:val="24"/>
          <w:szCs w:val="24"/>
          <w:lang w:val="hr-HR"/>
        </w:rPr>
      </w:pPr>
    </w:p>
    <w:p w14:paraId="527B9DFB" w14:textId="77777777" w:rsidR="00CA136D" w:rsidRDefault="00CA136D" w:rsidP="005A1504">
      <w:pPr>
        <w:jc w:val="both"/>
        <w:rPr>
          <w:sz w:val="24"/>
          <w:szCs w:val="24"/>
          <w:lang w:val="hr-HR"/>
        </w:rPr>
      </w:pPr>
    </w:p>
    <w:p w14:paraId="271A1022" w14:textId="36A675AB" w:rsidR="00070EA4" w:rsidRPr="00070EA4" w:rsidRDefault="00070EA4" w:rsidP="00070EA4">
      <w:pPr>
        <w:numPr>
          <w:ilvl w:val="0"/>
          <w:numId w:val="1"/>
        </w:numPr>
        <w:jc w:val="both"/>
        <w:rPr>
          <w:b/>
          <w:sz w:val="24"/>
          <w:szCs w:val="24"/>
          <w:lang w:val="hr-HR"/>
        </w:rPr>
      </w:pPr>
      <w:r w:rsidRPr="00070EA4">
        <w:rPr>
          <w:b/>
          <w:sz w:val="24"/>
          <w:szCs w:val="24"/>
          <w:lang w:val="hr-HR"/>
        </w:rPr>
        <w:t>OPĆ</w:t>
      </w:r>
      <w:r w:rsidR="00885492">
        <w:rPr>
          <w:b/>
          <w:sz w:val="24"/>
          <w:szCs w:val="24"/>
          <w:lang w:val="hr-HR"/>
        </w:rPr>
        <w:t>E</w:t>
      </w:r>
      <w:r w:rsidRPr="00070EA4">
        <w:rPr>
          <w:b/>
          <w:sz w:val="24"/>
          <w:szCs w:val="24"/>
          <w:lang w:val="hr-HR"/>
        </w:rPr>
        <w:t xml:space="preserve"> ODREDB</w:t>
      </w:r>
      <w:r w:rsidR="00885492">
        <w:rPr>
          <w:b/>
          <w:sz w:val="24"/>
          <w:szCs w:val="24"/>
          <w:lang w:val="hr-HR"/>
        </w:rPr>
        <w:t>E</w:t>
      </w:r>
    </w:p>
    <w:p w14:paraId="2DE9AAD0" w14:textId="77777777" w:rsidR="00070EA4" w:rsidRPr="00070EA4" w:rsidRDefault="00070EA4" w:rsidP="00070EA4">
      <w:pPr>
        <w:jc w:val="both"/>
        <w:rPr>
          <w:b/>
          <w:sz w:val="24"/>
          <w:szCs w:val="24"/>
          <w:lang w:val="hr-HR"/>
        </w:rPr>
      </w:pPr>
    </w:p>
    <w:p w14:paraId="784ACBD2" w14:textId="77777777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1.</w:t>
      </w:r>
    </w:p>
    <w:p w14:paraId="687A2475" w14:textId="4CB9DEAA" w:rsidR="00070EA4" w:rsidRPr="00070EA4" w:rsidRDefault="00070EA4" w:rsidP="00D54A33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Ovom se </w:t>
      </w:r>
      <w:r w:rsidR="002F115F">
        <w:rPr>
          <w:sz w:val="24"/>
          <w:szCs w:val="24"/>
          <w:lang w:val="hr-HR"/>
        </w:rPr>
        <w:t>O</w:t>
      </w:r>
      <w:r w:rsidRPr="00070EA4">
        <w:rPr>
          <w:sz w:val="24"/>
          <w:szCs w:val="24"/>
          <w:lang w:val="hr-HR"/>
        </w:rPr>
        <w:t>dlukom</w:t>
      </w:r>
      <w:r w:rsidR="00D54A33">
        <w:rPr>
          <w:sz w:val="24"/>
          <w:szCs w:val="24"/>
          <w:lang w:val="hr-HR"/>
        </w:rPr>
        <w:t>,</w:t>
      </w:r>
      <w:r w:rsidRPr="00070EA4">
        <w:rPr>
          <w:sz w:val="24"/>
          <w:szCs w:val="24"/>
          <w:lang w:val="hr-HR"/>
        </w:rPr>
        <w:t xml:space="preserve"> sukladno Zakonu o lokalnim porezima</w:t>
      </w:r>
      <w:r w:rsidR="00D54A33">
        <w:rPr>
          <w:sz w:val="24"/>
          <w:szCs w:val="24"/>
          <w:lang w:val="hr-HR"/>
        </w:rPr>
        <w:t xml:space="preserve">, </w:t>
      </w:r>
      <w:r w:rsidRPr="00070EA4">
        <w:rPr>
          <w:sz w:val="24"/>
          <w:szCs w:val="24"/>
          <w:lang w:val="hr-HR"/>
        </w:rPr>
        <w:t xml:space="preserve">utvrđuju lokalni porezi koji pripadaju Općini </w:t>
      </w:r>
      <w:r>
        <w:rPr>
          <w:sz w:val="24"/>
          <w:szCs w:val="24"/>
          <w:lang w:val="hr-HR"/>
        </w:rPr>
        <w:t>Krašić</w:t>
      </w:r>
      <w:r w:rsidRPr="00070EA4">
        <w:rPr>
          <w:sz w:val="24"/>
          <w:szCs w:val="24"/>
          <w:lang w:val="hr-HR"/>
        </w:rPr>
        <w:t>,</w:t>
      </w:r>
      <w:r w:rsidR="002D70DF">
        <w:rPr>
          <w:sz w:val="24"/>
          <w:szCs w:val="24"/>
          <w:lang w:val="hr-HR"/>
        </w:rPr>
        <w:t xml:space="preserve"> </w:t>
      </w:r>
      <w:r w:rsidRPr="00070EA4">
        <w:rPr>
          <w:sz w:val="24"/>
          <w:szCs w:val="24"/>
          <w:lang w:val="hr-HR"/>
        </w:rPr>
        <w:t xml:space="preserve">visina stope poreza na potrošnju, visina poreza na nekretnine te nadležno porezno tijelo za utvrđivanje i naplatu lokalnih poreza koji pripadaju Općini </w:t>
      </w:r>
      <w:r>
        <w:rPr>
          <w:sz w:val="24"/>
          <w:szCs w:val="24"/>
          <w:lang w:val="hr-HR"/>
        </w:rPr>
        <w:t>Krašić</w:t>
      </w:r>
      <w:r w:rsidRPr="00070EA4">
        <w:rPr>
          <w:sz w:val="24"/>
          <w:szCs w:val="24"/>
          <w:lang w:val="hr-HR"/>
        </w:rPr>
        <w:t>.</w:t>
      </w:r>
    </w:p>
    <w:p w14:paraId="30D58F5F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0BE9F473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29539773" w14:textId="77777777" w:rsidR="00070EA4" w:rsidRPr="00070EA4" w:rsidRDefault="00070EA4" w:rsidP="00070EA4">
      <w:pPr>
        <w:numPr>
          <w:ilvl w:val="0"/>
          <w:numId w:val="1"/>
        </w:numPr>
        <w:jc w:val="both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VRSTE LOKALNIH POREZA</w:t>
      </w:r>
    </w:p>
    <w:p w14:paraId="06E5EF0C" w14:textId="77777777" w:rsidR="00070EA4" w:rsidRPr="00070EA4" w:rsidRDefault="00070EA4" w:rsidP="00070EA4">
      <w:pPr>
        <w:jc w:val="both"/>
        <w:rPr>
          <w:b/>
          <w:bCs/>
          <w:sz w:val="24"/>
          <w:szCs w:val="24"/>
          <w:lang w:val="hr-HR"/>
        </w:rPr>
      </w:pPr>
    </w:p>
    <w:p w14:paraId="3E1051C9" w14:textId="77777777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2.</w:t>
      </w:r>
    </w:p>
    <w:p w14:paraId="131E6F3A" w14:textId="1223E3A8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Lokalni porezi Općine </w:t>
      </w:r>
      <w:r>
        <w:rPr>
          <w:sz w:val="24"/>
          <w:szCs w:val="24"/>
          <w:lang w:val="hr-HR"/>
        </w:rPr>
        <w:t>Krašić</w:t>
      </w:r>
      <w:r w:rsidRPr="00070EA4">
        <w:rPr>
          <w:sz w:val="24"/>
          <w:szCs w:val="24"/>
          <w:lang w:val="hr-HR"/>
        </w:rPr>
        <w:t xml:space="preserve"> su:</w:t>
      </w:r>
    </w:p>
    <w:p w14:paraId="119DCA6E" w14:textId="77777777" w:rsidR="00070EA4" w:rsidRPr="00070EA4" w:rsidRDefault="00070EA4" w:rsidP="00070EA4">
      <w:pPr>
        <w:numPr>
          <w:ilvl w:val="1"/>
          <w:numId w:val="1"/>
        </w:num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>porez na potrošnju,</w:t>
      </w:r>
    </w:p>
    <w:p w14:paraId="6D6BA6F0" w14:textId="1B0559A7" w:rsidR="00070EA4" w:rsidRPr="00070EA4" w:rsidRDefault="00070EA4" w:rsidP="00070EA4">
      <w:pPr>
        <w:numPr>
          <w:ilvl w:val="1"/>
          <w:numId w:val="1"/>
        </w:num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>porez na nekretnine</w:t>
      </w:r>
      <w:r w:rsidR="00885492">
        <w:rPr>
          <w:sz w:val="24"/>
          <w:szCs w:val="24"/>
          <w:lang w:val="hr-HR"/>
        </w:rPr>
        <w:t>.</w:t>
      </w:r>
    </w:p>
    <w:p w14:paraId="55F0423E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7D2A2481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54C75CDA" w14:textId="77777777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3.</w:t>
      </w:r>
    </w:p>
    <w:p w14:paraId="7F41F7ED" w14:textId="3FA08A41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Porezni obveznik, porezna osnovica, porezna oslobođenja te način obračuna i plaćanja poreza iz članka 2. ove Odluke propisani su </w:t>
      </w:r>
      <w:r w:rsidR="002D70DF">
        <w:rPr>
          <w:sz w:val="24"/>
          <w:szCs w:val="24"/>
          <w:lang w:val="hr-HR"/>
        </w:rPr>
        <w:t>Z</w:t>
      </w:r>
      <w:r w:rsidRPr="00070EA4">
        <w:rPr>
          <w:sz w:val="24"/>
          <w:szCs w:val="24"/>
          <w:lang w:val="hr-HR"/>
        </w:rPr>
        <w:t>akonom kojim se uređuju lokalni porezi.</w:t>
      </w:r>
    </w:p>
    <w:p w14:paraId="20D12C0C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3148A381" w14:textId="77777777" w:rsidR="00070EA4" w:rsidRDefault="00070EA4" w:rsidP="00070EA4">
      <w:pPr>
        <w:jc w:val="both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 xml:space="preserve">Porez na potrošnju </w:t>
      </w:r>
    </w:p>
    <w:p w14:paraId="13938009" w14:textId="05E15A0F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4.</w:t>
      </w:r>
    </w:p>
    <w:p w14:paraId="1CA38B2D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>Porez na potrošnju alkoholnih pića (vinjak, rakiju i žestoka pića), prirodnih vina, specijalnih</w:t>
      </w:r>
    </w:p>
    <w:p w14:paraId="491EEFC6" w14:textId="3404EFCF" w:rsidR="00070EA4" w:rsidRPr="00070EA4" w:rsidRDefault="00070EA4" w:rsidP="00070EA4">
      <w:pPr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>vina, piva i bezalkoholnih pića u ugostiteljskim objektima plaća se po stopi od 3</w:t>
      </w:r>
      <w:r w:rsidR="00D86A6D">
        <w:rPr>
          <w:sz w:val="24"/>
          <w:szCs w:val="24"/>
          <w:lang w:val="hr-HR"/>
        </w:rPr>
        <w:t xml:space="preserve"> </w:t>
      </w:r>
      <w:r w:rsidRPr="00070EA4">
        <w:rPr>
          <w:sz w:val="24"/>
          <w:szCs w:val="24"/>
          <w:lang w:val="hr-HR"/>
        </w:rPr>
        <w:t>%.</w:t>
      </w:r>
    </w:p>
    <w:p w14:paraId="42E16223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5B7E9F12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283A2809" w14:textId="77777777" w:rsidR="00070EA4" w:rsidRDefault="00070EA4" w:rsidP="00070EA4">
      <w:pPr>
        <w:jc w:val="both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 xml:space="preserve">Porez na nekretnine </w:t>
      </w:r>
    </w:p>
    <w:p w14:paraId="23A964E2" w14:textId="4AB54C3A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5.</w:t>
      </w:r>
    </w:p>
    <w:p w14:paraId="349008CB" w14:textId="6DD80C68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Porez na nekretnine plaća se  godišnje, u </w:t>
      </w:r>
      <w:r w:rsidRPr="00885492">
        <w:rPr>
          <w:sz w:val="24"/>
          <w:szCs w:val="24"/>
          <w:lang w:val="hr-HR"/>
        </w:rPr>
        <w:t xml:space="preserve">visini od </w:t>
      </w:r>
      <w:r w:rsidRPr="00885492">
        <w:rPr>
          <w:sz w:val="24"/>
          <w:szCs w:val="24"/>
          <w:lang w:val="hr-HR"/>
        </w:rPr>
        <w:softHyphen/>
      </w:r>
      <w:r w:rsidRPr="00885492">
        <w:rPr>
          <w:sz w:val="24"/>
          <w:szCs w:val="24"/>
          <w:lang w:val="hr-HR"/>
        </w:rPr>
        <w:softHyphen/>
      </w:r>
      <w:r w:rsidRPr="00885492">
        <w:rPr>
          <w:sz w:val="24"/>
          <w:szCs w:val="24"/>
          <w:lang w:val="hr-HR"/>
        </w:rPr>
        <w:softHyphen/>
      </w:r>
      <w:r w:rsidRPr="00885492">
        <w:rPr>
          <w:sz w:val="24"/>
          <w:szCs w:val="24"/>
          <w:lang w:val="hr-HR"/>
        </w:rPr>
        <w:softHyphen/>
      </w:r>
      <w:r w:rsidR="008A4240">
        <w:rPr>
          <w:sz w:val="24"/>
          <w:szCs w:val="24"/>
          <w:lang w:val="hr-HR"/>
        </w:rPr>
        <w:t>4</w:t>
      </w:r>
      <w:r w:rsidRPr="00885492">
        <w:rPr>
          <w:sz w:val="24"/>
          <w:szCs w:val="24"/>
          <w:lang w:val="hr-HR"/>
        </w:rPr>
        <w:t>,</w:t>
      </w:r>
      <w:r w:rsidR="00885492" w:rsidRPr="00885492">
        <w:rPr>
          <w:sz w:val="24"/>
          <w:szCs w:val="24"/>
          <w:lang w:val="hr-HR"/>
        </w:rPr>
        <w:t>5</w:t>
      </w:r>
      <w:r w:rsidRPr="00885492">
        <w:rPr>
          <w:sz w:val="24"/>
          <w:szCs w:val="24"/>
          <w:lang w:val="hr-HR"/>
        </w:rPr>
        <w:t>0 eura/</w:t>
      </w:r>
      <w:r w:rsidR="00D86A6D" w:rsidRPr="00D86A6D">
        <w:rPr>
          <w:sz w:val="24"/>
          <w:szCs w:val="24"/>
        </w:rPr>
        <w:t>m²</w:t>
      </w:r>
      <w:r w:rsidR="00D86A6D">
        <w:rPr>
          <w:sz w:val="24"/>
          <w:szCs w:val="24"/>
        </w:rPr>
        <w:t xml:space="preserve"> </w:t>
      </w:r>
      <w:r w:rsidRPr="00885492">
        <w:rPr>
          <w:sz w:val="24"/>
          <w:szCs w:val="24"/>
          <w:lang w:val="hr-HR"/>
        </w:rPr>
        <w:t>korisne površine</w:t>
      </w:r>
      <w:r w:rsidRPr="00070EA4">
        <w:rPr>
          <w:sz w:val="24"/>
          <w:szCs w:val="24"/>
          <w:lang w:val="hr-HR"/>
        </w:rPr>
        <w:t xml:space="preserve"> nekretnine</w:t>
      </w:r>
      <w:r w:rsidR="00885492">
        <w:rPr>
          <w:sz w:val="24"/>
          <w:szCs w:val="24"/>
          <w:lang w:val="hr-HR"/>
        </w:rPr>
        <w:t xml:space="preserve">. </w:t>
      </w:r>
    </w:p>
    <w:p w14:paraId="14AE33A8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7A007AAF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7F6F96CA" w14:textId="77777777" w:rsidR="00070EA4" w:rsidRPr="00070EA4" w:rsidRDefault="00070EA4" w:rsidP="00070EA4">
      <w:pPr>
        <w:numPr>
          <w:ilvl w:val="0"/>
          <w:numId w:val="1"/>
        </w:numPr>
        <w:jc w:val="both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UTVRĐIVANJE I NAPLATA POREZA</w:t>
      </w:r>
    </w:p>
    <w:p w14:paraId="76F8B01A" w14:textId="77777777" w:rsidR="00070EA4" w:rsidRPr="00070EA4" w:rsidRDefault="00070EA4" w:rsidP="00070EA4">
      <w:pPr>
        <w:jc w:val="both"/>
        <w:rPr>
          <w:b/>
          <w:sz w:val="24"/>
          <w:szCs w:val="24"/>
          <w:lang w:val="hr-HR"/>
        </w:rPr>
      </w:pPr>
    </w:p>
    <w:p w14:paraId="3D88C4DD" w14:textId="77777777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6.</w:t>
      </w:r>
    </w:p>
    <w:p w14:paraId="53401292" w14:textId="3C70B0C4" w:rsidR="00070EA4" w:rsidRDefault="002837F4" w:rsidP="00070EA4">
      <w:pPr>
        <w:jc w:val="both"/>
        <w:rPr>
          <w:sz w:val="24"/>
          <w:szCs w:val="24"/>
          <w:lang w:val="hr-HR"/>
        </w:rPr>
      </w:pPr>
      <w:r w:rsidRPr="002837F4">
        <w:rPr>
          <w:sz w:val="24"/>
          <w:szCs w:val="24"/>
          <w:lang w:val="hr-HR"/>
        </w:rPr>
        <w:t>Poslove utvrđivanja, evidentiranja, nadzora, naplate i ovrhe radi naplate poreza obavlja Ministarstvo financija – Porezna uprava, u skladu s</w:t>
      </w:r>
      <w:r w:rsidR="00D86A6D">
        <w:rPr>
          <w:sz w:val="24"/>
          <w:szCs w:val="24"/>
          <w:lang w:val="hr-HR"/>
        </w:rPr>
        <w:t>a</w:t>
      </w:r>
      <w:r w:rsidRPr="002837F4">
        <w:rPr>
          <w:sz w:val="24"/>
          <w:szCs w:val="24"/>
          <w:lang w:val="hr-HR"/>
        </w:rPr>
        <w:t xml:space="preserve"> zakonom.</w:t>
      </w:r>
    </w:p>
    <w:p w14:paraId="025E0C85" w14:textId="77777777" w:rsidR="00885492" w:rsidRDefault="00885492" w:rsidP="00070EA4">
      <w:pPr>
        <w:jc w:val="both"/>
        <w:rPr>
          <w:sz w:val="24"/>
          <w:szCs w:val="24"/>
          <w:lang w:val="hr-HR"/>
        </w:rPr>
      </w:pPr>
    </w:p>
    <w:p w14:paraId="76AF5DBA" w14:textId="77777777" w:rsidR="002837F4" w:rsidRPr="00070EA4" w:rsidRDefault="002837F4" w:rsidP="00070EA4">
      <w:pPr>
        <w:jc w:val="both"/>
        <w:rPr>
          <w:sz w:val="24"/>
          <w:szCs w:val="24"/>
          <w:lang w:val="hr-HR"/>
        </w:rPr>
      </w:pPr>
    </w:p>
    <w:p w14:paraId="5C155450" w14:textId="77777777" w:rsidR="00070EA4" w:rsidRPr="00070EA4" w:rsidRDefault="00070EA4" w:rsidP="00070EA4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lastRenderedPageBreak/>
        <w:t>Članak 7.</w:t>
      </w:r>
    </w:p>
    <w:p w14:paraId="395062C5" w14:textId="11A00417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Ovlašćuje se nadležna organizacija platnog prometa zadužena za raspoređivanje uplaćenih prihoda, da naknadu koja pripada </w:t>
      </w:r>
      <w:r w:rsidR="002837F4" w:rsidRPr="002837F4">
        <w:rPr>
          <w:sz w:val="24"/>
          <w:szCs w:val="24"/>
          <w:lang w:val="hr-HR"/>
        </w:rPr>
        <w:t>Ministarstvu financija – Poreznoj upravi</w:t>
      </w:r>
      <w:r w:rsidR="002837F4">
        <w:rPr>
          <w:sz w:val="24"/>
          <w:szCs w:val="24"/>
          <w:lang w:val="hr-HR"/>
        </w:rPr>
        <w:t xml:space="preserve"> </w:t>
      </w:r>
      <w:r w:rsidRPr="00070EA4">
        <w:rPr>
          <w:sz w:val="24"/>
          <w:szCs w:val="24"/>
          <w:lang w:val="hr-HR"/>
        </w:rPr>
        <w:t>u iznosu od 5</w:t>
      </w:r>
      <w:r w:rsidR="002F115F">
        <w:rPr>
          <w:sz w:val="24"/>
          <w:szCs w:val="24"/>
          <w:lang w:val="hr-HR"/>
        </w:rPr>
        <w:t xml:space="preserve"> </w:t>
      </w:r>
      <w:r w:rsidRPr="00070EA4">
        <w:rPr>
          <w:sz w:val="24"/>
          <w:szCs w:val="24"/>
          <w:lang w:val="hr-HR"/>
        </w:rPr>
        <w:t>% od ukupno uplaćenih prihoda, obračuna i uplati u državni proračun i to do zadnjeg dana u mjesecu za protekli mjesec.</w:t>
      </w:r>
    </w:p>
    <w:p w14:paraId="5BE9F402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3942E5C4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56755F67" w14:textId="77777777" w:rsidR="00070EA4" w:rsidRPr="00070EA4" w:rsidRDefault="00070EA4" w:rsidP="00070EA4">
      <w:pPr>
        <w:numPr>
          <w:ilvl w:val="0"/>
          <w:numId w:val="1"/>
        </w:numPr>
        <w:jc w:val="both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PRIJELAZNE I ZAVRŠNE ODREDBE</w:t>
      </w:r>
    </w:p>
    <w:p w14:paraId="6FD9CC08" w14:textId="77777777" w:rsidR="00070EA4" w:rsidRPr="00070EA4" w:rsidRDefault="00070EA4" w:rsidP="00070EA4">
      <w:pPr>
        <w:jc w:val="both"/>
        <w:rPr>
          <w:b/>
          <w:sz w:val="24"/>
          <w:szCs w:val="24"/>
          <w:lang w:val="hr-HR"/>
        </w:rPr>
      </w:pPr>
    </w:p>
    <w:p w14:paraId="1175320A" w14:textId="77777777" w:rsidR="00070EA4" w:rsidRPr="00070EA4" w:rsidRDefault="00070EA4" w:rsidP="00A65662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8.</w:t>
      </w:r>
    </w:p>
    <w:p w14:paraId="580D6919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>Na sva pitanja koja nisu uređena ovom Odlukom primjenjuje se Zakon o lokalnim porezima i Opći porezni zakon.</w:t>
      </w:r>
    </w:p>
    <w:p w14:paraId="1585B828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45F6825D" w14:textId="77777777" w:rsidR="00070EA4" w:rsidRPr="00070EA4" w:rsidRDefault="00070EA4" w:rsidP="00A65662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9.</w:t>
      </w:r>
    </w:p>
    <w:p w14:paraId="1CF40D98" w14:textId="7E39BC88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Postupci utvrđivanja i naplate lokalnih poreza započeti po odredbama Odluke o </w:t>
      </w:r>
      <w:r w:rsidR="000F2EC1">
        <w:rPr>
          <w:sz w:val="24"/>
          <w:szCs w:val="24"/>
          <w:lang w:val="hr-HR"/>
        </w:rPr>
        <w:t xml:space="preserve">lokalnim </w:t>
      </w:r>
      <w:r w:rsidRPr="00070EA4">
        <w:rPr>
          <w:sz w:val="24"/>
          <w:szCs w:val="24"/>
          <w:lang w:val="hr-HR"/>
        </w:rPr>
        <w:t xml:space="preserve">porezima Općine </w:t>
      </w:r>
      <w:r w:rsidR="00A65662">
        <w:rPr>
          <w:sz w:val="24"/>
          <w:szCs w:val="24"/>
          <w:lang w:val="hr-HR"/>
        </w:rPr>
        <w:t>Krašić</w:t>
      </w:r>
      <w:r w:rsidRPr="00070EA4">
        <w:rPr>
          <w:sz w:val="24"/>
          <w:szCs w:val="24"/>
          <w:lang w:val="hr-HR"/>
        </w:rPr>
        <w:t xml:space="preserve"> („Glasnik </w:t>
      </w:r>
      <w:r w:rsidR="00A65662">
        <w:rPr>
          <w:sz w:val="24"/>
          <w:szCs w:val="24"/>
          <w:lang w:val="hr-HR"/>
        </w:rPr>
        <w:t>Zagrebačke</w:t>
      </w:r>
      <w:r w:rsidRPr="00070EA4">
        <w:rPr>
          <w:sz w:val="24"/>
          <w:szCs w:val="24"/>
          <w:lang w:val="hr-HR"/>
        </w:rPr>
        <w:t xml:space="preserve"> </w:t>
      </w:r>
      <w:r w:rsidR="00885492">
        <w:rPr>
          <w:sz w:val="24"/>
          <w:szCs w:val="24"/>
          <w:lang w:val="hr-HR"/>
        </w:rPr>
        <w:t>ž</w:t>
      </w:r>
      <w:r w:rsidRPr="00070EA4">
        <w:rPr>
          <w:sz w:val="24"/>
          <w:szCs w:val="24"/>
          <w:lang w:val="hr-HR"/>
        </w:rPr>
        <w:t>upanije“</w:t>
      </w:r>
      <w:r w:rsidR="00885492">
        <w:rPr>
          <w:sz w:val="24"/>
          <w:szCs w:val="24"/>
          <w:lang w:val="hr-HR"/>
        </w:rPr>
        <w:t xml:space="preserve">, </w:t>
      </w:r>
      <w:r w:rsidRPr="00070EA4">
        <w:rPr>
          <w:sz w:val="24"/>
          <w:szCs w:val="24"/>
          <w:lang w:val="hr-HR"/>
        </w:rPr>
        <w:t xml:space="preserve">broj  </w:t>
      </w:r>
      <w:r w:rsidR="00A65662">
        <w:rPr>
          <w:sz w:val="24"/>
          <w:szCs w:val="24"/>
          <w:lang w:val="hr-HR"/>
        </w:rPr>
        <w:t>64</w:t>
      </w:r>
      <w:r w:rsidRPr="00070EA4">
        <w:rPr>
          <w:sz w:val="24"/>
          <w:szCs w:val="24"/>
          <w:lang w:val="hr-HR"/>
        </w:rPr>
        <w:t>/23), a koji nisu dovršeni do stupanja na snagu ove Odluke,  dovršit će se po odredbama te Odluke.</w:t>
      </w:r>
    </w:p>
    <w:p w14:paraId="59BA3198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570D88F5" w14:textId="77777777" w:rsidR="00070EA4" w:rsidRPr="00070EA4" w:rsidRDefault="00070EA4" w:rsidP="00A65662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10.</w:t>
      </w:r>
    </w:p>
    <w:p w14:paraId="3D4BF8B2" w14:textId="65C8F149" w:rsidR="00070EA4" w:rsidRPr="00070EA4" w:rsidRDefault="00070EA4" w:rsidP="00070EA4">
      <w:pPr>
        <w:jc w:val="both"/>
        <w:rPr>
          <w:sz w:val="24"/>
          <w:szCs w:val="24"/>
          <w:lang w:val="hr-HR"/>
        </w:rPr>
      </w:pPr>
      <w:r w:rsidRPr="00070EA4">
        <w:rPr>
          <w:sz w:val="24"/>
          <w:szCs w:val="24"/>
          <w:lang w:val="hr-HR"/>
        </w:rPr>
        <w:t xml:space="preserve">Stupanjem na snagu ove Odluke prestaje važiti Odluka o </w:t>
      </w:r>
      <w:r w:rsidR="000F2EC1">
        <w:rPr>
          <w:sz w:val="24"/>
          <w:szCs w:val="24"/>
          <w:lang w:val="hr-HR"/>
        </w:rPr>
        <w:t xml:space="preserve">lokalnim </w:t>
      </w:r>
      <w:r w:rsidRPr="00070EA4">
        <w:rPr>
          <w:sz w:val="24"/>
          <w:szCs w:val="24"/>
          <w:lang w:val="hr-HR"/>
        </w:rPr>
        <w:t xml:space="preserve">porezima Općine </w:t>
      </w:r>
      <w:r w:rsidR="00A65662">
        <w:rPr>
          <w:sz w:val="24"/>
          <w:szCs w:val="24"/>
          <w:lang w:val="hr-HR"/>
        </w:rPr>
        <w:t>Krašić</w:t>
      </w:r>
      <w:r w:rsidRPr="00070EA4">
        <w:rPr>
          <w:sz w:val="24"/>
          <w:szCs w:val="24"/>
          <w:lang w:val="hr-HR"/>
        </w:rPr>
        <w:t xml:space="preserve"> („Glasnik </w:t>
      </w:r>
      <w:r w:rsidR="00A65662">
        <w:rPr>
          <w:sz w:val="24"/>
          <w:szCs w:val="24"/>
          <w:lang w:val="hr-HR"/>
        </w:rPr>
        <w:t>Zagrebačke</w:t>
      </w:r>
      <w:r w:rsidRPr="00070EA4">
        <w:rPr>
          <w:sz w:val="24"/>
          <w:szCs w:val="24"/>
          <w:lang w:val="hr-HR"/>
        </w:rPr>
        <w:t xml:space="preserve"> </w:t>
      </w:r>
      <w:r w:rsidR="00885492">
        <w:rPr>
          <w:sz w:val="24"/>
          <w:szCs w:val="24"/>
          <w:lang w:val="hr-HR"/>
        </w:rPr>
        <w:t>ž</w:t>
      </w:r>
      <w:r w:rsidRPr="00070EA4">
        <w:rPr>
          <w:sz w:val="24"/>
          <w:szCs w:val="24"/>
          <w:lang w:val="hr-HR"/>
        </w:rPr>
        <w:t>upanije“</w:t>
      </w:r>
      <w:r w:rsidR="00885492">
        <w:rPr>
          <w:sz w:val="24"/>
          <w:szCs w:val="24"/>
          <w:lang w:val="hr-HR"/>
        </w:rPr>
        <w:t xml:space="preserve">, </w:t>
      </w:r>
      <w:r w:rsidRPr="00070EA4">
        <w:rPr>
          <w:sz w:val="24"/>
          <w:szCs w:val="24"/>
          <w:lang w:val="hr-HR"/>
        </w:rPr>
        <w:t xml:space="preserve">broj  </w:t>
      </w:r>
      <w:r w:rsidR="00A65662">
        <w:rPr>
          <w:sz w:val="24"/>
          <w:szCs w:val="24"/>
          <w:lang w:val="hr-HR"/>
        </w:rPr>
        <w:t>64</w:t>
      </w:r>
      <w:r w:rsidRPr="00070EA4">
        <w:rPr>
          <w:sz w:val="24"/>
          <w:szCs w:val="24"/>
          <w:lang w:val="hr-HR"/>
        </w:rPr>
        <w:t>/23).</w:t>
      </w:r>
    </w:p>
    <w:p w14:paraId="26908867" w14:textId="77777777" w:rsidR="00070EA4" w:rsidRPr="00070EA4" w:rsidRDefault="00070EA4" w:rsidP="00070EA4">
      <w:pPr>
        <w:jc w:val="both"/>
        <w:rPr>
          <w:sz w:val="24"/>
          <w:szCs w:val="24"/>
          <w:lang w:val="hr-HR"/>
        </w:rPr>
      </w:pPr>
    </w:p>
    <w:p w14:paraId="11CD92B0" w14:textId="77777777" w:rsidR="00070EA4" w:rsidRPr="00070EA4" w:rsidRDefault="00070EA4" w:rsidP="00A65662">
      <w:pPr>
        <w:jc w:val="center"/>
        <w:rPr>
          <w:b/>
          <w:bCs/>
          <w:sz w:val="24"/>
          <w:szCs w:val="24"/>
          <w:lang w:val="hr-HR"/>
        </w:rPr>
      </w:pPr>
      <w:r w:rsidRPr="00070EA4">
        <w:rPr>
          <w:b/>
          <w:bCs/>
          <w:sz w:val="24"/>
          <w:szCs w:val="24"/>
          <w:lang w:val="hr-HR"/>
        </w:rPr>
        <w:t>Članak 11.</w:t>
      </w:r>
    </w:p>
    <w:p w14:paraId="43C8BD18" w14:textId="2AAF1184" w:rsidR="00CA136D" w:rsidRDefault="000F2EC1" w:rsidP="005A1504">
      <w:pPr>
        <w:jc w:val="both"/>
        <w:rPr>
          <w:sz w:val="24"/>
          <w:szCs w:val="24"/>
          <w:lang w:val="hr-HR"/>
        </w:rPr>
      </w:pPr>
      <w:r w:rsidRPr="000F2EC1">
        <w:rPr>
          <w:sz w:val="24"/>
          <w:szCs w:val="24"/>
          <w:lang w:val="hr-HR"/>
        </w:rPr>
        <w:t>Ova Odluka objavit će se u „Glasniku Zagrebačke županije“, a stupa na snagu 1. siječnja 2027. godine.</w:t>
      </w:r>
    </w:p>
    <w:p w14:paraId="500A902C" w14:textId="77777777" w:rsidR="00CA136D" w:rsidRDefault="00CA136D" w:rsidP="005A1504">
      <w:pPr>
        <w:jc w:val="both"/>
        <w:rPr>
          <w:sz w:val="24"/>
          <w:szCs w:val="24"/>
          <w:lang w:val="hr-HR"/>
        </w:rPr>
      </w:pPr>
    </w:p>
    <w:p w14:paraId="6A35BAF5" w14:textId="77777777" w:rsidR="00CA136D" w:rsidRDefault="00CA136D" w:rsidP="005A1504">
      <w:pPr>
        <w:jc w:val="both"/>
        <w:rPr>
          <w:sz w:val="24"/>
          <w:szCs w:val="24"/>
          <w:lang w:val="hr-HR"/>
        </w:rPr>
      </w:pPr>
    </w:p>
    <w:p w14:paraId="30485984" w14:textId="77777777" w:rsidR="00CA136D" w:rsidRDefault="00CA136D" w:rsidP="005A1504">
      <w:pPr>
        <w:jc w:val="both"/>
        <w:rPr>
          <w:sz w:val="24"/>
          <w:szCs w:val="24"/>
          <w:lang w:val="hr-HR"/>
        </w:rPr>
      </w:pPr>
    </w:p>
    <w:p w14:paraId="051E7610" w14:textId="77777777" w:rsidR="00CA136D" w:rsidRDefault="00CA136D" w:rsidP="005A1504">
      <w:pPr>
        <w:jc w:val="both"/>
        <w:rPr>
          <w:sz w:val="24"/>
          <w:szCs w:val="24"/>
          <w:lang w:val="hr-HR"/>
        </w:rPr>
      </w:pPr>
    </w:p>
    <w:p w14:paraId="39FF1BCC" w14:textId="77777777" w:rsidR="00CA136D" w:rsidRDefault="00CA136D" w:rsidP="005A1504">
      <w:pPr>
        <w:jc w:val="both"/>
        <w:rPr>
          <w:sz w:val="24"/>
          <w:szCs w:val="24"/>
          <w:lang w:val="hr-HR"/>
        </w:rPr>
      </w:pPr>
    </w:p>
    <w:p w14:paraId="2FA6C587" w14:textId="644900C9" w:rsidR="00CA136D" w:rsidRPr="00425A64" w:rsidRDefault="00CA136D" w:rsidP="00CA136D">
      <w:pPr>
        <w:rPr>
          <w:sz w:val="24"/>
          <w:szCs w:val="24"/>
          <w:lang w:val="hr-HR"/>
        </w:rPr>
      </w:pPr>
      <w:r w:rsidRPr="00425A64">
        <w:rPr>
          <w:sz w:val="24"/>
          <w:szCs w:val="24"/>
          <w:lang w:val="hr-HR"/>
        </w:rPr>
        <w:t xml:space="preserve">Klasa: </w:t>
      </w:r>
      <w:r>
        <w:rPr>
          <w:sz w:val="24"/>
          <w:szCs w:val="24"/>
          <w:lang w:val="hr-HR"/>
        </w:rPr>
        <w:t>______________</w:t>
      </w:r>
    </w:p>
    <w:p w14:paraId="2BF49CD1" w14:textId="4DDEFE9A" w:rsidR="00CA136D" w:rsidRPr="00F44089" w:rsidRDefault="00CA136D" w:rsidP="00CA136D">
      <w:pPr>
        <w:rPr>
          <w:sz w:val="24"/>
          <w:szCs w:val="24"/>
          <w:lang w:val="hr-HR"/>
        </w:rPr>
      </w:pPr>
      <w:r w:rsidRPr="00F44089">
        <w:rPr>
          <w:sz w:val="24"/>
          <w:szCs w:val="24"/>
          <w:lang w:val="hr-HR"/>
        </w:rPr>
        <w:t xml:space="preserve">Urbroj: </w:t>
      </w:r>
      <w:r>
        <w:rPr>
          <w:sz w:val="24"/>
          <w:szCs w:val="24"/>
          <w:lang w:val="hr-HR"/>
        </w:rPr>
        <w:t>______________</w:t>
      </w:r>
    </w:p>
    <w:p w14:paraId="6230D06C" w14:textId="2F1185A0" w:rsidR="00CA136D" w:rsidRPr="00F44089" w:rsidRDefault="00CA136D" w:rsidP="00CA136D">
      <w:pPr>
        <w:rPr>
          <w:sz w:val="24"/>
          <w:szCs w:val="24"/>
          <w:lang w:val="hr-HR"/>
        </w:rPr>
      </w:pPr>
      <w:r w:rsidRPr="00F44089">
        <w:rPr>
          <w:sz w:val="24"/>
          <w:szCs w:val="24"/>
          <w:lang w:val="hr-HR"/>
        </w:rPr>
        <w:t xml:space="preserve">Krašić, </w:t>
      </w:r>
      <w:r>
        <w:rPr>
          <w:sz w:val="24"/>
          <w:szCs w:val="24"/>
          <w:lang w:val="hr-HR"/>
        </w:rPr>
        <w:t>_________2026.</w:t>
      </w:r>
    </w:p>
    <w:p w14:paraId="05B8988E" w14:textId="77777777" w:rsidR="00CA136D" w:rsidRPr="00D02038" w:rsidRDefault="00CA136D" w:rsidP="00CA136D">
      <w:pPr>
        <w:rPr>
          <w:b/>
          <w:sz w:val="24"/>
          <w:szCs w:val="24"/>
          <w:lang w:val="hr-HR"/>
        </w:rPr>
      </w:pPr>
    </w:p>
    <w:p w14:paraId="15C1207B" w14:textId="77777777" w:rsidR="00CA136D" w:rsidRPr="00D02038" w:rsidRDefault="00CA136D" w:rsidP="00CA136D">
      <w:pPr>
        <w:rPr>
          <w:bCs/>
          <w:i/>
          <w:sz w:val="24"/>
          <w:szCs w:val="24"/>
          <w:lang w:val="hr-HR"/>
        </w:rPr>
      </w:pPr>
    </w:p>
    <w:p w14:paraId="2D07DE8F" w14:textId="77777777" w:rsidR="00CA136D" w:rsidRPr="007832E0" w:rsidRDefault="00CA136D" w:rsidP="00CA136D">
      <w:pPr>
        <w:jc w:val="both"/>
        <w:rPr>
          <w:sz w:val="24"/>
          <w:szCs w:val="24"/>
          <w:lang w:val="hr-HR"/>
        </w:rPr>
      </w:pPr>
    </w:p>
    <w:p w14:paraId="21F1DF8E" w14:textId="77777777" w:rsidR="00CA136D" w:rsidRPr="007832E0" w:rsidRDefault="00CA136D" w:rsidP="00CA136D">
      <w:pPr>
        <w:jc w:val="both"/>
        <w:rPr>
          <w:sz w:val="24"/>
          <w:szCs w:val="24"/>
          <w:lang w:val="hr-HR"/>
        </w:rPr>
      </w:pP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  <w:t xml:space="preserve">               Predsjednica Općinskog  vijeća</w:t>
      </w:r>
    </w:p>
    <w:p w14:paraId="571A08A0" w14:textId="77777777" w:rsidR="00CA136D" w:rsidRPr="007832E0" w:rsidRDefault="00CA136D" w:rsidP="00CA136D">
      <w:pPr>
        <w:jc w:val="both"/>
        <w:rPr>
          <w:sz w:val="24"/>
          <w:szCs w:val="24"/>
          <w:lang w:val="hr-HR"/>
        </w:rPr>
      </w:pP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  <w:t xml:space="preserve">                Općine  Krašić</w:t>
      </w:r>
    </w:p>
    <w:p w14:paraId="1CC9CB40" w14:textId="77777777" w:rsidR="00CA136D" w:rsidRPr="007832E0" w:rsidRDefault="00CA136D" w:rsidP="00CA136D">
      <w:pPr>
        <w:jc w:val="both"/>
        <w:rPr>
          <w:sz w:val="24"/>
          <w:szCs w:val="24"/>
          <w:lang w:val="hr-HR"/>
        </w:rPr>
      </w:pP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</w:p>
    <w:p w14:paraId="04872A06" w14:textId="77777777" w:rsidR="00CA136D" w:rsidRPr="007832E0" w:rsidRDefault="00CA136D" w:rsidP="00CA136D">
      <w:pPr>
        <w:jc w:val="both"/>
        <w:rPr>
          <w:sz w:val="24"/>
          <w:szCs w:val="24"/>
          <w:lang w:val="hr-HR"/>
        </w:rPr>
      </w:pP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</w:r>
      <w:r w:rsidRPr="007832E0">
        <w:rPr>
          <w:sz w:val="24"/>
          <w:szCs w:val="24"/>
          <w:lang w:val="hr-HR"/>
        </w:rPr>
        <w:tab/>
        <w:t xml:space="preserve">                             Helena Beketić</w:t>
      </w:r>
    </w:p>
    <w:p w14:paraId="6FE81209" w14:textId="77777777" w:rsidR="00456763" w:rsidRDefault="00456763" w:rsidP="00CA136D"/>
    <w:sectPr w:rsidR="00456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A4363"/>
    <w:multiLevelType w:val="hybridMultilevel"/>
    <w:tmpl w:val="00E22BC6"/>
    <w:lvl w:ilvl="0" w:tplc="90C68C9E">
      <w:start w:val="1"/>
      <w:numFmt w:val="upperRoman"/>
      <w:lvlText w:val="%1."/>
      <w:lvlJc w:val="left"/>
      <w:pPr>
        <w:ind w:left="355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EA23BCA">
      <w:start w:val="1"/>
      <w:numFmt w:val="decimal"/>
      <w:lvlText w:val="%2."/>
      <w:lvlJc w:val="left"/>
      <w:pPr>
        <w:ind w:left="80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44361FAA">
      <w:numFmt w:val="bullet"/>
      <w:lvlText w:val="•"/>
      <w:lvlJc w:val="left"/>
      <w:pPr>
        <w:ind w:left="1750" w:hanging="240"/>
      </w:pPr>
      <w:rPr>
        <w:lang w:val="hr-HR" w:eastAsia="en-US" w:bidi="ar-SA"/>
      </w:rPr>
    </w:lvl>
    <w:lvl w:ilvl="3" w:tplc="236C2840">
      <w:numFmt w:val="bullet"/>
      <w:lvlText w:val="•"/>
      <w:lvlJc w:val="left"/>
      <w:pPr>
        <w:ind w:left="2701" w:hanging="240"/>
      </w:pPr>
      <w:rPr>
        <w:lang w:val="hr-HR" w:eastAsia="en-US" w:bidi="ar-SA"/>
      </w:rPr>
    </w:lvl>
    <w:lvl w:ilvl="4" w:tplc="A6823A58">
      <w:numFmt w:val="bullet"/>
      <w:lvlText w:val="•"/>
      <w:lvlJc w:val="left"/>
      <w:pPr>
        <w:ind w:left="3652" w:hanging="240"/>
      </w:pPr>
      <w:rPr>
        <w:lang w:val="hr-HR" w:eastAsia="en-US" w:bidi="ar-SA"/>
      </w:rPr>
    </w:lvl>
    <w:lvl w:ilvl="5" w:tplc="BCCC4F86">
      <w:numFmt w:val="bullet"/>
      <w:lvlText w:val="•"/>
      <w:lvlJc w:val="left"/>
      <w:pPr>
        <w:ind w:left="4602" w:hanging="240"/>
      </w:pPr>
      <w:rPr>
        <w:lang w:val="hr-HR" w:eastAsia="en-US" w:bidi="ar-SA"/>
      </w:rPr>
    </w:lvl>
    <w:lvl w:ilvl="6" w:tplc="3350CF6C">
      <w:numFmt w:val="bullet"/>
      <w:lvlText w:val="•"/>
      <w:lvlJc w:val="left"/>
      <w:pPr>
        <w:ind w:left="5553" w:hanging="240"/>
      </w:pPr>
      <w:rPr>
        <w:lang w:val="hr-HR" w:eastAsia="en-US" w:bidi="ar-SA"/>
      </w:rPr>
    </w:lvl>
    <w:lvl w:ilvl="7" w:tplc="0108D54C">
      <w:numFmt w:val="bullet"/>
      <w:lvlText w:val="•"/>
      <w:lvlJc w:val="left"/>
      <w:pPr>
        <w:ind w:left="6504" w:hanging="240"/>
      </w:pPr>
      <w:rPr>
        <w:lang w:val="hr-HR" w:eastAsia="en-US" w:bidi="ar-SA"/>
      </w:rPr>
    </w:lvl>
    <w:lvl w:ilvl="8" w:tplc="7D8E350E">
      <w:numFmt w:val="bullet"/>
      <w:lvlText w:val="•"/>
      <w:lvlJc w:val="left"/>
      <w:pPr>
        <w:ind w:left="7454" w:hanging="240"/>
      </w:pPr>
      <w:rPr>
        <w:lang w:val="hr-HR" w:eastAsia="en-US" w:bidi="ar-SA"/>
      </w:rPr>
    </w:lvl>
  </w:abstractNum>
  <w:num w:numId="1" w16cid:durableId="161351798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04"/>
    <w:rsid w:val="00032342"/>
    <w:rsid w:val="000658CB"/>
    <w:rsid w:val="00070EA4"/>
    <w:rsid w:val="000E45AB"/>
    <w:rsid w:val="000F2EC1"/>
    <w:rsid w:val="002809B9"/>
    <w:rsid w:val="002837F4"/>
    <w:rsid w:val="002D70DF"/>
    <w:rsid w:val="002F115F"/>
    <w:rsid w:val="003C3FC6"/>
    <w:rsid w:val="00456763"/>
    <w:rsid w:val="00580257"/>
    <w:rsid w:val="005A1504"/>
    <w:rsid w:val="005C7BE4"/>
    <w:rsid w:val="005E6AE0"/>
    <w:rsid w:val="00685502"/>
    <w:rsid w:val="00731190"/>
    <w:rsid w:val="007B68DF"/>
    <w:rsid w:val="0083158F"/>
    <w:rsid w:val="00885492"/>
    <w:rsid w:val="008A4240"/>
    <w:rsid w:val="00981FC0"/>
    <w:rsid w:val="009A4996"/>
    <w:rsid w:val="00A430BC"/>
    <w:rsid w:val="00A65662"/>
    <w:rsid w:val="00C100F0"/>
    <w:rsid w:val="00CA136D"/>
    <w:rsid w:val="00CC2282"/>
    <w:rsid w:val="00D02038"/>
    <w:rsid w:val="00D54A33"/>
    <w:rsid w:val="00D849F2"/>
    <w:rsid w:val="00D86A6D"/>
    <w:rsid w:val="00DF3936"/>
    <w:rsid w:val="00DF5B77"/>
    <w:rsid w:val="00E57DCD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6B36"/>
  <w15:chartTrackingRefBased/>
  <w15:docId w15:val="{8B012114-2A21-432C-8C66-AC40824B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504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A1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1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1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1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1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15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15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15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15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1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1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1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15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15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15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15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15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15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15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1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1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1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1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15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150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15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1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15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1504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D02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02038"/>
  </w:style>
  <w:style w:type="character" w:customStyle="1" w:styleId="TekstkomentaraChar">
    <w:name w:val="Tekst komentara Char"/>
    <w:basedOn w:val="Zadanifontodlomka"/>
    <w:link w:val="Tekstkomentara"/>
    <w:uiPriority w:val="99"/>
    <w:rsid w:val="00D02038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02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02038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9</cp:revision>
  <dcterms:created xsi:type="dcterms:W3CDTF">2026-07-27T05:16:00Z</dcterms:created>
  <dcterms:modified xsi:type="dcterms:W3CDTF">2026-08-19T07:12:00Z</dcterms:modified>
</cp:coreProperties>
</file>