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8EC9" w14:textId="77777777" w:rsidR="00400C54" w:rsidRDefault="00400C54" w:rsidP="00400C54">
      <w:pPr>
        <w:rPr>
          <w:b/>
          <w:bCs/>
        </w:rPr>
      </w:pPr>
      <w:r w:rsidRPr="00400C54">
        <w:rPr>
          <w:b/>
          <w:bCs/>
        </w:rPr>
        <w:t>OBRAZLOŽENJE UZ PRIJEDLOG ODLUKE O GROBLJIMA OPĆINE KRAŠIĆ</w:t>
      </w:r>
    </w:p>
    <w:p w14:paraId="66B2B18A" w14:textId="77777777" w:rsidR="00400C54" w:rsidRPr="00400C54" w:rsidRDefault="00400C54" w:rsidP="00400C54"/>
    <w:p w14:paraId="14097310" w14:textId="77777777" w:rsidR="00400C54" w:rsidRPr="00400C54" w:rsidRDefault="00400C54" w:rsidP="00400C54">
      <w:pPr>
        <w:jc w:val="both"/>
      </w:pPr>
      <w:r w:rsidRPr="00400C54">
        <w:t>Općina Krašić pokrenula je postupak donošenja nove Odluke o grobljima radi usklađivanja općeg akta s odredbama novog Zakona o grobljima te cjelovitog uređenja načina upravljanja grobljima na području Općine.</w:t>
      </w:r>
    </w:p>
    <w:p w14:paraId="498FEF93" w14:textId="77777777" w:rsidR="00400C54" w:rsidRPr="00400C54" w:rsidRDefault="00400C54" w:rsidP="00400C54">
      <w:pPr>
        <w:jc w:val="both"/>
      </w:pPr>
      <w:r w:rsidRPr="00400C54">
        <w:t>Važeća Odluka o grobljima donesena je 2014. godine te više nije u potpunosti usklađena s važećim zakonskim propisima. Novim prijedlogom Odluke uređuju se pitanja dodjele i korištenja grobnih mjesta, vođenja grobnih evidencija, održavanja groblja, uvjeti izvođenja radova na grobljima, način upravljanja grobljima, postupanje s grobnim mjestima bez korisnika, prava i obveze korisnika grobnih mjesta te druga pitanja propisana Zakonom.</w:t>
      </w:r>
    </w:p>
    <w:p w14:paraId="31E6AE2C" w14:textId="7051F710" w:rsidR="00400C54" w:rsidRPr="00400C54" w:rsidRDefault="00400C54" w:rsidP="00400C54">
      <w:pPr>
        <w:jc w:val="both"/>
      </w:pPr>
      <w:r w:rsidRPr="00400C54">
        <w:t xml:space="preserve">Prijedlogom Odluke osigurava se jasno i transparentno uređenje prava i obveza korisnika grobnih mjesta te učinkovitije upravljanje grobljima na području Općine Krašić, uz poštivanje dostojanstva pokojnika, lokalnih običaja i važećih zakonskih propisa. </w:t>
      </w:r>
    </w:p>
    <w:p w14:paraId="79B4AAAB" w14:textId="77777777" w:rsidR="00400C54" w:rsidRPr="00400C54" w:rsidRDefault="00400C54" w:rsidP="00400C54">
      <w:pPr>
        <w:jc w:val="both"/>
      </w:pPr>
      <w:r w:rsidRPr="00400C54">
        <w:t>Pozivaju se svi zainteresirani građani, korisnici grobnih mjesta, pravne osobe i druga zainteresirana javnost da tijekom trajanja savjetovanja dostave svoje prijedloge, primjedbe i mišljenja putem obrasca za sudjelovanje u savjetovanju. Sve pristigle primjedbe razmotrit će se prije upućivanja konačnog prijedloga Odluke Općinskom vijeću na donošenje.</w:t>
      </w:r>
    </w:p>
    <w:p w14:paraId="221572EB" w14:textId="77777777" w:rsidR="00456763" w:rsidRDefault="00456763"/>
    <w:sectPr w:rsidR="00456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54"/>
    <w:rsid w:val="00032342"/>
    <w:rsid w:val="000658CB"/>
    <w:rsid w:val="000E45AB"/>
    <w:rsid w:val="003C3FC6"/>
    <w:rsid w:val="00400C54"/>
    <w:rsid w:val="00456763"/>
    <w:rsid w:val="005C7BE4"/>
    <w:rsid w:val="007B68DF"/>
    <w:rsid w:val="00AB0E6C"/>
    <w:rsid w:val="00DF3936"/>
    <w:rsid w:val="00DF5B77"/>
    <w:rsid w:val="00F4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52CA"/>
  <w15:chartTrackingRefBased/>
  <w15:docId w15:val="{1A5175BC-A4B0-4E42-9032-26F63589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00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0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0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0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0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0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0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0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0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0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0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0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0C5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0C5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0C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0C5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0C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0C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0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0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0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0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0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0C5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0C5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0C5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0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0C5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0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Branimira Kostelac</dc:creator>
  <cp:keywords/>
  <dc:description/>
  <cp:lastModifiedBy>Branimira Kostelac</cp:lastModifiedBy>
  <cp:revision>1</cp:revision>
  <dcterms:created xsi:type="dcterms:W3CDTF">2026-06-25T06:47:00Z</dcterms:created>
  <dcterms:modified xsi:type="dcterms:W3CDTF">2026-06-25T06:48:00Z</dcterms:modified>
</cp:coreProperties>
</file>